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AD1425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09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373A31" w:rsidRDefault="00373A3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bCs/>
          <w:sz w:val="28"/>
          <w:szCs w:val="28"/>
        </w:rPr>
      </w:pPr>
      <w:r w:rsidRPr="00373A31">
        <w:rPr>
          <w:bCs/>
          <w:sz w:val="28"/>
          <w:szCs w:val="28"/>
        </w:rPr>
        <w:t>54.02.01 Дизайн (по отраслям)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373A31" w:rsidRPr="00152E39" w:rsidRDefault="00373A3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093B9E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373A31" w:rsidRPr="00373A31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Разработчик: Лисенкова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373A31" w:rsidRPr="00373A31">
        <w:rPr>
          <w:sz w:val="28"/>
          <w:szCs w:val="28"/>
        </w:rPr>
        <w:t>54.02.01 Дизайн (по отраслям)</w:t>
      </w:r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>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373A31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F06CD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  <w:p w:rsidR="00CF4EED" w:rsidRPr="00F32EB8" w:rsidRDefault="00BF06CD" w:rsidP="00F32EB8">
            <w:pPr>
              <w:spacing w:line="240" w:lineRule="auto"/>
              <w:ind w:firstLine="0"/>
            </w:pPr>
            <w:r w:rsidRPr="00F32EB8">
              <w:t>Соли и их свойства. Соли как электролиты. Соли средние, кислые и оснóвные.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A63F82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</w:p>
        </w:tc>
        <w:tc>
          <w:tcPr>
            <w:tcW w:w="1297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BF06CD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гидрогалогенирования, гидратации). Реакции отщепления (дегидрирования, дегидрогалогенирования,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r w:rsidRPr="00F32EB8">
              <w:t xml:space="preserve">Алканы: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r w:rsidRPr="00F32EB8">
              <w:t>Алкены. Этилен, его получение (дегидрированием этана, деполимеризацией полиэтилена).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Алкины. Ацетилен. Химические свойства ацетилена: горение, </w:t>
            </w:r>
            <w:r w:rsidRPr="00F32EB8">
              <w:lastRenderedPageBreak/>
              <w:t>обесцвечивание бромной воды, присоединение хлороводорода и гидратация. Применение ацетилена на основе свойств. Межклассовая изомерия с алкадиенами.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F06CD" w:rsidRDefault="00BF06CD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Карбоновые кислоты. Понятие о карбоновых кислотах. Карбоксильная группа как функциональная. Гомологический ряд предельных однооснóвных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>этерификации. Сложные эфиры в природе, их значение. Применение сложных эфиров на основе свойств. Жиры как сложные эфиры. Классификация жиров</w:t>
            </w:r>
            <w:r w:rsidRPr="00F32EB8">
              <w:rPr>
                <w:i/>
              </w:rPr>
              <w:t>.</w:t>
            </w:r>
            <w:r w:rsidRPr="00F32EB8">
              <w:t xml:space="preserve"> Химические свойства жиров: гидролиз и гидрирование жидких жиров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жиров на основе свойств.</w:t>
            </w:r>
            <w:r w:rsidRPr="00F32EB8">
              <w:rPr>
                <w:lang w:val="en-US"/>
              </w:rPr>
              <w:t xml:space="preserve"> </w:t>
            </w:r>
            <w:r w:rsidRPr="00F32EB8">
              <w:t>Мыла</w:t>
            </w:r>
            <w:r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>Тема 2.4 Азотсодеожащие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r w:rsidR="00967139" w:rsidRPr="00152E39">
        <w:rPr>
          <w:sz w:val="28"/>
          <w:szCs w:val="28"/>
        </w:rPr>
        <w:t>пособия: реактивы</w:t>
      </w:r>
      <w:r w:rsidRPr="00152E39">
        <w:rPr>
          <w:sz w:val="28"/>
          <w:szCs w:val="28"/>
        </w:rPr>
        <w:t>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527EEF" w:rsidRPr="00527EEF" w:rsidRDefault="00527EEF" w:rsidP="00527EEF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527EEF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8-е изд., стер. – М.: Академия, 2019</w:t>
      </w:r>
    </w:p>
    <w:p w:rsidR="00A378C8" w:rsidRDefault="00527EEF" w:rsidP="00A378C8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527EEF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9-е изд., стер. – М.: Академия, 2020</w:t>
      </w:r>
    </w:p>
    <w:p w:rsidR="00A378C8" w:rsidRDefault="00A378C8" w:rsidP="00A378C8">
      <w:pPr>
        <w:widowControl/>
        <w:spacing w:line="360" w:lineRule="auto"/>
        <w:ind w:firstLine="0"/>
        <w:rPr>
          <w:iCs/>
          <w:sz w:val="28"/>
          <w:szCs w:val="28"/>
        </w:rPr>
      </w:pPr>
    </w:p>
    <w:p w:rsidR="00744AAC" w:rsidRPr="00A378C8" w:rsidRDefault="00744AAC" w:rsidP="00A378C8">
      <w:pPr>
        <w:widowControl/>
        <w:spacing w:line="360" w:lineRule="auto"/>
        <w:ind w:firstLine="0"/>
        <w:rPr>
          <w:iCs/>
          <w:sz w:val="28"/>
          <w:szCs w:val="28"/>
        </w:rPr>
      </w:pPr>
      <w:r w:rsidRPr="00A378C8">
        <w:rPr>
          <w:iCs/>
          <w:sz w:val="28"/>
          <w:szCs w:val="28"/>
        </w:rPr>
        <w:lastRenderedPageBreak/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 :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Саенко О. Е. Химия для колледжей: учебник. – Ростов н/Д :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Хомченко И.Г. Общая химия: Учебник. – М.: РИА «Новая волна»: издатель Умеренков,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учеб.-метод.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pvg. mk. ru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www. hemi. wallst. ru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alhimikov. net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chem. msu. su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enauki. ru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1september. ru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hvsh. ru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hij. ru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chemistry-chemists. com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xumuk. ru (сайт о химии).</w:t>
      </w:r>
    </w:p>
    <w:p w:rsidR="00744AAC" w:rsidRPr="00D64415" w:rsidRDefault="00687740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r w:rsidR="00744AAC" w:rsidRPr="00D64415">
          <w:rPr>
            <w:sz w:val="28"/>
            <w:szCs w:val="28"/>
          </w:rPr>
          <w:t>www. hemi. nsu. ru</w:t>
        </w:r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www. </w:t>
      </w:r>
      <w:r w:rsidRPr="00D64415">
        <w:rPr>
          <w:sz w:val="28"/>
          <w:szCs w:val="28"/>
          <w:lang w:val="en-US"/>
        </w:rPr>
        <w:t>c</w:t>
      </w:r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r w:rsidRPr="00D64415">
        <w:rPr>
          <w:sz w:val="28"/>
          <w:szCs w:val="28"/>
        </w:rPr>
        <w:t xml:space="preserve">su.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>. ru (Г.И. Дерябина, Г.В. Кантария.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740" w:rsidRDefault="00687740">
      <w:pPr>
        <w:spacing w:line="240" w:lineRule="auto"/>
      </w:pPr>
      <w:r>
        <w:separator/>
      </w:r>
    </w:p>
  </w:endnote>
  <w:endnote w:type="continuationSeparator" w:id="0">
    <w:p w:rsidR="00687740" w:rsidRDefault="00687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1425">
      <w:rPr>
        <w:rStyle w:val="a6"/>
        <w:noProof/>
      </w:rPr>
      <w:t>4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740" w:rsidRDefault="00687740">
      <w:pPr>
        <w:spacing w:line="240" w:lineRule="auto"/>
      </w:pPr>
      <w:r>
        <w:separator/>
      </w:r>
    </w:p>
  </w:footnote>
  <w:footnote w:type="continuationSeparator" w:id="0">
    <w:p w:rsidR="00687740" w:rsidRDefault="00687740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53B68"/>
    <w:multiLevelType w:val="hybridMultilevel"/>
    <w:tmpl w:val="AF4451C2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25C91"/>
    <w:rsid w:val="00066C1E"/>
    <w:rsid w:val="000762AD"/>
    <w:rsid w:val="00093B9E"/>
    <w:rsid w:val="000E7C53"/>
    <w:rsid w:val="00161182"/>
    <w:rsid w:val="001F7C3F"/>
    <w:rsid w:val="00280799"/>
    <w:rsid w:val="00287508"/>
    <w:rsid w:val="002B7E7C"/>
    <w:rsid w:val="002E783A"/>
    <w:rsid w:val="0031512D"/>
    <w:rsid w:val="00373A31"/>
    <w:rsid w:val="003C520F"/>
    <w:rsid w:val="00412D0F"/>
    <w:rsid w:val="00430ECC"/>
    <w:rsid w:val="00496510"/>
    <w:rsid w:val="004B49D5"/>
    <w:rsid w:val="00527EEF"/>
    <w:rsid w:val="005C60E0"/>
    <w:rsid w:val="00687740"/>
    <w:rsid w:val="00744AAC"/>
    <w:rsid w:val="007710A4"/>
    <w:rsid w:val="00811E56"/>
    <w:rsid w:val="00821EE8"/>
    <w:rsid w:val="00880DFE"/>
    <w:rsid w:val="008E6FD5"/>
    <w:rsid w:val="008F7D42"/>
    <w:rsid w:val="00967139"/>
    <w:rsid w:val="009E465B"/>
    <w:rsid w:val="009F67C9"/>
    <w:rsid w:val="00A378C8"/>
    <w:rsid w:val="00A531B1"/>
    <w:rsid w:val="00A63F82"/>
    <w:rsid w:val="00AB5BA9"/>
    <w:rsid w:val="00AD1425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A1023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1A5D3-D425-461E-8612-CFE0CAE7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4688</Words>
  <Characters>26727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35</cp:revision>
  <dcterms:created xsi:type="dcterms:W3CDTF">2021-10-12T18:17:00Z</dcterms:created>
  <dcterms:modified xsi:type="dcterms:W3CDTF">2024-12-18T05:35:00Z</dcterms:modified>
</cp:coreProperties>
</file>